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CellSpacing w:w="15" w:type="dxa"/>
        <w:tblLook w:val="04A0" w:firstRow="1" w:lastRow="0" w:firstColumn="1" w:lastColumn="0" w:noHBand="0" w:noVBand="1"/>
      </w:tblPr>
      <w:tblGrid>
        <w:gridCol w:w="2493"/>
        <w:gridCol w:w="69"/>
        <w:gridCol w:w="6856"/>
      </w:tblGrid>
      <w:tr w:rsidR="00BA102E" w:rsidTr="00BA102E">
        <w:trPr>
          <w:trHeight w:val="13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02E" w:rsidRDefault="00BA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Рассмотрено   </w:t>
            </w:r>
          </w:p>
          <w:p w:rsidR="00BA102E" w:rsidRDefault="00BA102E">
            <w:pPr>
              <w:rPr>
                <w:szCs w:val="24"/>
              </w:rPr>
            </w:pPr>
            <w:r>
              <w:rPr>
                <w:szCs w:val="24"/>
              </w:rPr>
              <w:t xml:space="preserve">Протокол заседания </w:t>
            </w:r>
          </w:p>
          <w:p w:rsidR="00BA102E" w:rsidRDefault="00BA102E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педагогического совета </w:t>
            </w:r>
          </w:p>
          <w:p w:rsidR="00BA102E" w:rsidRDefault="00B9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от 29.08.2020</w:t>
            </w:r>
            <w:r w:rsidR="00BA102E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02E" w:rsidRDefault="00BA1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6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02E" w:rsidRDefault="00BA10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Утверждено</w:t>
            </w:r>
          </w:p>
          <w:p w:rsidR="00BA102E" w:rsidRDefault="00BA10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Директор_______</w:t>
            </w:r>
            <w:proofErr w:type="spellStart"/>
            <w:r>
              <w:rPr>
                <w:szCs w:val="24"/>
              </w:rPr>
              <w:t>Абакаров</w:t>
            </w:r>
            <w:proofErr w:type="spellEnd"/>
            <w:r>
              <w:rPr>
                <w:szCs w:val="24"/>
              </w:rPr>
              <w:t xml:space="preserve"> Б.Г.</w:t>
            </w:r>
          </w:p>
          <w:p w:rsidR="00BA102E" w:rsidRDefault="00BA10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МКОУ «Кардоновская СОШ»</w:t>
            </w:r>
          </w:p>
          <w:p w:rsidR="00BA102E" w:rsidRDefault="00BA10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="00B952FB">
              <w:rPr>
                <w:szCs w:val="24"/>
              </w:rPr>
              <w:t xml:space="preserve">     Приказ № 23/1 от 31.08.2020</w:t>
            </w:r>
            <w:bookmarkStart w:id="0" w:name="_GoBack"/>
            <w:bookmarkEnd w:id="0"/>
          </w:p>
        </w:tc>
      </w:tr>
    </w:tbl>
    <w:p w:rsidR="00BA102E" w:rsidRDefault="00BA102E" w:rsidP="00BA1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</w:p>
    <w:p w:rsidR="00BA102E" w:rsidRDefault="00BA102E" w:rsidP="00BA1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</w:p>
    <w:p w:rsid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</w:pPr>
    </w:p>
    <w:p w:rsidR="00BA102E" w:rsidRPr="00BA102E" w:rsidRDefault="00BA102E" w:rsidP="00BA1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Правила внутреннего трудового</w:t>
      </w:r>
    </w:p>
    <w:p w:rsidR="00BA102E" w:rsidRPr="00BA102E" w:rsidRDefault="00BA102E" w:rsidP="00BA1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 xml:space="preserve">распорядка для работников муниципального </w:t>
      </w:r>
      <w:r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 xml:space="preserve">казенного </w:t>
      </w:r>
      <w:r w:rsidRPr="00BA102E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общеобразовательного учреждения «</w:t>
      </w:r>
      <w:r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Кардоновская СОШ</w:t>
      </w:r>
      <w:r w:rsidRPr="00BA102E">
        <w:rPr>
          <w:rFonts w:ascii="Arial" w:eastAsia="Times New Roman" w:hAnsi="Arial" w:cs="Arial"/>
          <w:b/>
          <w:bCs/>
          <w:color w:val="616161"/>
          <w:sz w:val="21"/>
          <w:szCs w:val="21"/>
          <w:lang w:eastAsia="ru-RU"/>
        </w:rPr>
        <w:t>»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I. Общие положения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1.1.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1.2</w:t>
      </w: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 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t>Трудовые отношения работников муниципального общеобразовательного учреждения «Кардоновская СОШ» </w:t>
      </w:r>
      <w:proofErr w:type="gramStart"/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( </w:t>
      </w:r>
      <w:proofErr w:type="gramEnd"/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далее Школа) 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t>регулируются Трудовым Кодексом Российской Федерации.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1.3. Работники обязаны добросовестно исполнять свои трудовые обязанности, соблюдать правила внутреннего трудового распорядка для работников Школы</w:t>
      </w: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 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t>соблюдать трудовую дисциплину, выполнять установленные нормы труда, соблюдать требования по охране труда и обеспечению безопасности труда, бережно относиться к имуществу Учреждения. (Трудовой Кодекс, ст. 2)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Основные права и обязанности руководителя Школы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2.1. Руководитель Школы имеет право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управление Школой и персоналом и принятие решений в пределах полномочий, установленных Уставом Школы;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заключение и распоряжение трудовых договоров с работниками;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создание совместно с другими руководителями объединений для защиты своих интересов и на вступление в такие объединения;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организацию условий труда работников, определяемых по соглашению с собственником организации;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поощрение работников и применение к ним дисциплинарных мер.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2.2. Руководитель Школы обязан: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соблюдать законы Российской Федерации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разрабатывать планы социального развития Школы и обеспечивать их выполнение;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разрабатывать и утверждать в установленном порядке правила внутреннего трудового распорядка для работников Школы после предварительных консультаций с их представительными органами;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принимать меры по участию работников в управлении Школой, укреплять и развивать социальное партнерство;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осуществлять социальное, медицинское и иные виды обязательного страхования работников;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создавать рабочие места для лиц с ограниченной трудоспособностью в пределах установленной квоты;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проводить мероприятия по сохранению рабочих мест;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создавать условия, обеспечивающие охрану жизни и здоровья обучающихся,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гигиены, правил пожарной безопасности.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III. Основные права и обязанности работников 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3.1. Работник Школы имеет право </w:t>
      </w:r>
      <w:proofErr w:type="gramStart"/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</w:t>
      </w:r>
      <w:proofErr w:type="gramEnd"/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работу, отвечающую его профессиональной подготовке и квалификации;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производственные и социально-бытовые условия, обеспечивающие безопасность и соблюдение требований гигиены труда;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охрану труда;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·         оплату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труда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без какой бы то ни было дискриминации и не ниже размеров, установленных Правительством Российской Федерации для соответствующих профессионально - квалификационных групп работников;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отпусков, сокращенного дня для ряда профессий, работ и отдельных категорий работников;</w:t>
      </w:r>
      <w:proofErr w:type="gramEnd"/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профессиональную подготовку, переподготовку и повышение квалификации в соответствии с планами социального развития Школы;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·        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на получение квалификационной категории при успешном прохождении аттестации в соответствии с Типовым положением об аттестации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педагогических и руководящих работников государственных, муниципальных учреждений и организаций РФ;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возмещение ущерба, причиненного его здоровью или имуществу в связи с работой;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объединение в профессиональные союзы и другие организации, представляющие интересы работников;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досудебную и судебную защиту своих трудовых прав и квалифицированную юридическую помощь;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получение в установленном порядке пенсии за выслугу лет до достижения ими пенсионного возраста;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первоочередное в установленном порядке предоставление жилой площади;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длительный отпуск до одного года не реже, чем через каждые 10 лет непрерывной преподавательской работы;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ежемесячную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3.2. Работник обязан: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предъявлять при приеме на работу документы, предусмотренные законодательством;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строго выполнять обязанности, возложенные на него трудовым законодательством и Законом «Об образовании», Уставом Учреждения. Правилами внутреннего трудового распорядка; требованиями разделов «Должностные обязанности» и «Должен знать» тарифн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квалификационных характеристик, утвержденных Приказом Минобразования РФ и Госкомвуза РФ от 31.08.95 № 463/1268 с изменениями и дополнениями, внесенными приказом Минобразования РФ и Госкомвуза РФ от 14.12.95 № 622/1646 (далее ТКХ), должностными инструкциями;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соблюдать трудовую дисциплину, работать честно и добросовестно;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повышать качество работы, выполнять установленные нормы труда;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принимать активные меры по устранению причин и условий, нарушающих нормальный ход учебного процесса;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эффективно использовать учебное оборудование, экономно и рационально расходовать сырье, энергию, топливо и другие материальные ресурсы;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соблюдать законные права и свободы обучающихся и воспитанников;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·         поддерживать постоянную связь с родителями (законными представителями)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IV. Порядок приема, перевода и увольнения работников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4.1. Порядок приема на работу.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4.1.1. Работники реализуют свое право на труд путем заключения трудового договора о работе в Школе.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4.1.2. Трудовой договор заключается в письменной форме (ст. 57 Трудового Кодека РФ)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в школе, другой — у работника.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4.1.3.При приеме на работу педагогический работник обязан предъявить администрации Школы: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а)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б) паспорт или иной документ, удостоверяющий личность;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в) страховое свидетельство государственного пенсионного страхования;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г) документы воинского учёта — для военнообязанных и лиц, подлежащих призыву на военную службу;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в) медицинское заключение об отсутствии противопоказаний по состоянию здоровья для работы в образовательном учреждении (ст. 331 Трудового Кодекса РФ, Закон «Об образовании»).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г) свидетельство о постановке на учёт в налоговом органе.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4.1.4.Педагогические работники в соответствии с требованиями тарифно-квалификационных характеристик обязаны предъявить документы, подтверждающие образовательный уровень и (или) профессиональную подготовку.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4.1.5. Прием на работу в Учреждение без предъявления перечисленных документов не допускается.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Вместе с тем, администрация Школы не вправе требовать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  <w:proofErr w:type="gramEnd"/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4.1.6. Прием на работу оформляется приказом директора Школы на основании письменного трудового договора. Приказ объявляется работнику под расписку в трёхдневный срок со дня подписания трудового договора. По требованию работника директор  Школы обязан выдать ему заверенную копию указанного приказа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( 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ст. 68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4.1.7.Трудовой договор вступает в силу со дня подписания работником и директором Школы, либо со дня фактического допущения работника к работе с ведома или по поручению директора Школы или его заместителя (ст. 61 Трудового Кодекса РФ).</w:t>
      </w:r>
      <w:proofErr w:type="gramEnd"/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4.1.8.В соответствии с приказом о приеме на работу администрация Школы обязана в недельный срок сделать запись в трудовой книжке работника согласно Инструкции о порядке ведения трудовых книжек на предприятиях, в учреждениях и организациях.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На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работающих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по совместительству трудовые книжки ведутся по основному месту работы.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4.1.9.Трудовые книжки работников хранятся в Школе. Бланки трудовых книжек и вкладышей к ним хранятся как документы строгой отчетности.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Трудовая книжка директора Школы хранится в МУ «Управление образования администрации </w:t>
      </w:r>
      <w:proofErr w:type="spell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Кизлярского</w:t>
      </w:r>
      <w:proofErr w:type="spell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района».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4.1.10.</w:t>
      </w: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 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t>каждой записью, вносимой на основании приказа в трудовую книжку, администрация Школы обязана ознакомить ее владельца под расписку в личной карточке.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4.1.11.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работе в Школе, документов, предъявляемых при приеме на работу вместо трудовой книжки, аттестационного листа.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Здесь же хранится один экземпляр письменного трудового договора.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4.1.12. Директор Школы вправе предложить работнику заполнить листок по учету кадров, автобиографию для приобщения к личному делу.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4.1.13. Личное дело работника хранится в Школе, в том числе и после увольнения, до достижения им возраста 75 лет.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4.1.14. О приеме работника в Школу делается запись в Книге учета личного состава.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4.1.15.При приеме на работу работник должен быть ознакомлен (под расписку) с учредительными документами и локальными правовыми актами Школы, соблюдения которых для него обязательно, а именно: Уставом школы, Правилами внутреннего трудового распорядка, Коллективным трудовым договором, Должностной инструкцией, Инструкцией по охране труда, Правилами по технике безопасности, пожарной безопасности, санитарно-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гигиеническими и другими нормативно-правовыми актами образовательного учреждения, упомянутыми в трудовом договоре (контракте).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По общему правилу работник не несет ответственности за невыполнение требований нормативно-правовых актов, с которыми не был ознакомлен.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4.2. Отказ в приеме на работу.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4.2.1. Подбор и расстановка кадров относится к компетенции директора Школы, поэтому отказ директора в заключение трудового договора не может быть оспорен в судебном порядке, за исключением случаев, предусмотренных законом.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Не может быть отказано в приеме на работу (заключении трудового договора) по основаниям статей Трудового Кодекса РФ (гл. 2, ст. 64), а также специалисту в случае, когда Школа подавала в учебное заведение заявку на такового.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По требованию лица, которому отказано в заключени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и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трудового договора, руководитель Школы обязан сообщить причину отказа в письменной форме.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 Перевод на другую работу.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4.3.1. Требование от работника 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Такой перевод допускается только с письменного согласия работника (Трудового Кодекса РФ, ст. 72).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4.3.2. Перевод на другую работу в пределах одного образовательного учреждения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4.3.3. Перевод на другую работу без согласия работника возможен лишь в случаях, предусмотренных ст. 74 Трудового Кодекса РФ.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4.3.4. Закон обязывает директора Школы перевести работника с его согласия на другую работу (социальная защита работника, охрана его здоровья и др.) в случаях, предусмотренных статьями 72,73,74,75 Трудового Кодекса РФ.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4.3.5. Директор не может без согласия работника переместить его на другое рабочее место в случаях, связанных с изменениями в организации учебного процесса и труда (изменение числа классов, групп, количества учащихся, часов по учебному плану, образовательных программ и т.д.) и квалифицирующихся как изменение существенных условий труда.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Об изменении существенных условий труда работник должен быть поставлен в известность за два месяца в письменном виде (Трудового Кодекса РФ ст. 82).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4.4.Прекращение трудового договора.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4.4.1. Прекращение трудового договора может иметь место только по основаниям, предусмотренным законодательством.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4.4.2. Работник имеет право расторгнуть трудовой договор, заключенный на неопределенный срок, предупредив об этом администрацию письменно за две недели (Трудового Кодекса РФ, ст. 80).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Независимо от причин прекращения трудового договора администрация образовательного учреждения обязана: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издать приказ об увольнении работника с указанием статьи, а в необходимых случаях и пункта (части) статьи Трудового Кодекса РФ и (или) Закона РФ «Об образовании», послужившей основанием прекращения трудового договора;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выдать работнику в день увольнения оформленную трудовую книжку (ст. 62 Трудового Кодекса РФ);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выплатить работнику в день увольнения все причитающиеся ему суммы.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4.4.3. Днём увольнения считается последний день работы.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4.4.4.Записи о причинах увольнения в трудовую книжку должны производиться в точном соответствии с формулировками действующего законодательства.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При получении трудовой книжки в связи с увольнением работник расписывается в личной карточке формы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Т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— 2 и в книге учёта движения трудовых книжек и вкладышей к ним.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V. Рабочее время и время отдыха.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5.1. Рабочее время педагогических работников определяется Правилами внутреннего распорядка школы, а также учебным расписанием и должностными обязанностями, </w:t>
      </w: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возлагаемыми на них Уставом Школы и трудовым договором, годовым календарным учебным графиком, графиком сменности.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5.2. Для педагогических работников Школы устанавливается сокращённая продолжительность рабочего времени — не более 36 часов в неделю.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5.3. Продолжительность рабочего времени, а также минимальная продолжительность ежегодного оплачиваемого отпуска педагогическим работникам школы устанавливается Трудовым Кодексом РФ и иными правовыми актами РФ с учётом особенностей их труда.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 Учебная нагрузка педагогического работника Школы оговаривается в трудовом договоре.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5.4.1. Объём учебной нагрузки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( 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педагогической работы) устанавливается исходя из количества часов по учебному плану, программам, обеспеченности кадрами, других конкретных условий в Школе и не ограничивается верхним пределом.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5.4.2. Первоначально оговоренный в трудовом договоре объем учебной нагрузки может быть изменен сторонами, что должно найти отражение в трудовом договоре.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5.4.3. В случае, когда объем учебной нагрузки учителя не оговорен в трудовом договоре, учитель считается принятым на тот объем учебной нагрузки, который установлен приказом директора Школы при приеме на работу.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5.4.4. Трудовой договор может быть заключен на условиях работы с учебной нагрузкой менее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,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чем установлено за ставку заработной платы, в следующих случаях: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 соглашению между работником и администрацией Школы;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по просьбе беременной женщины или имеющей ребенка в возрасте до 14 лет (ребенка-инвалида до шестнадцати лет), в том числе находящегося на ее попечении, или лица, осуществляющего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 неполную рабочую неделю.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5.4.5.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директора Школы, возможны только: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а) по взаимному согласию сторон;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б) по инициативе администрации в случае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Уменьшение учебной нагрузки в таких случаях следует рассматривать как изменение в организации производства и труда, в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связи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с чем допускается изменение существенных условий труда.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Об указанных изменениях работник должен быть поставлен в известность не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позднее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чем за два месяца.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Если работник не согласен на продолжение работы в новых условиях, то трудовой договор прекращается (Трудовой Кодекс РФ ст. 82).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5.4.6. Для изменения учебной нагрузки по инициативе администрации согласие работника не требуется в случаях: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а) временного перевода на другую работу в связи с производственной необходимостью (Трудовой Кодекс РФ ст. 74), например, для замещения отсутствующего учителя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б) простоя,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учреждение, но в той же местности на срок до одного месяца;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в) восстановления на работе учителя, ранее выполнявшего эту учебную нагрузку;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г)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5.4.7.Учебная нагрузка педагогическим работникам на новый учебный год устанавливается директором Школы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5.4.8. При проведении тарификации учителей на начало нового учебного года объем учебной нагрузки каждого учителя устанавливается приказом директора 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5.4.9. При установлении учебной нагрузки на новый учебный год следует иметь в виду, что, как правило: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а) у педагогических работников должна сохраняться преемственность классов (групп) и объем учебной нагрузки;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б) объем учебной нагрузки должен быть стабильным на протяжении всего учебного года за исключением случаев, указанных в п. 5.4.5.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5.5. Учебное время учителя в школе определяется расписанием уроков. Расписание уроков составляется и утверждается директором  Школы с учётом обеспечения педагогической целесообразности, соблюдения санитарно-гигиенических норм и максимальной экономии времени учителя.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5.5.1. Педагогическим работникам там, где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это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5.5.2. Часы, свободные от уроков, дежурств, участия во внеурочных мероприятиях, предусмотренных планом Школы (заседания педагогического совета, родительские собрания и т.п.), учитель вправе использовать по своему усмотрению.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5.6. Ставка 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Продолжительность урока 40 или 35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5.7.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период, и утверждается директором 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5.7.1. В графике указываются часы работы и перерывы для отдыха и приема пищи. Порядок и место отдыха, приема пищи устанавливаются директором.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График сменности объявляется работнику под расписку и вывешивается на видном месте, как правило, не позднее, чем за один месяц до введения его в действие.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5.7.2. Работа в выходные и праздничные дни запрещена. Привлечение отдельных работников Школы к работе в выходные и праздничные дни допускается в исключительных случаях, предусмотренных законодательством, по письменному приказу (распоряжению) директора.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Работа в выходной день компенсируется предоставлением другого дня отдыха или, по соглашению сторон, в денежной форме, но не менее чем в двойном размере.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Дни отдыха за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5.8. Руководитель Учреждения привлекает педагогических работников к дежурству по школе. График дежурств составляется на месяц, утверждается директором и вывешивается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 эти периоды педагогические работники привлекаются администрацией Школы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директора.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Оплата труда педагогических работников и других категорий работников школы,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5.10. Очередность предоставления ежегодных оплачиваемых отпусков устанавливается администрацией Школы с учетом необходимости обеспечения нормальной работы школы и благоприятных условий для отдыха работников.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График отпусков составляется на каждый календарный год не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позднее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чем за две недели до наступления календарного года, и доводится до сведения всех работников 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 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Заработная плата за все время отпуска выплачивается не позднее, чем за один день до начала отпуска.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Ежегодно отпуск должен быть перенесен или продлен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 (ст.124,125,126 Трудового Кодекса РФ</w:t>
      </w: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Работникам с ненормированным рабочим днём в соответствии с перечнем должностей работников с ненормированным рабочим днём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( 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письма </w:t>
      </w:r>
      <w:proofErr w:type="spell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Минпроса</w:t>
      </w:r>
      <w:proofErr w:type="spell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СССР от 09.07.70 № 67-М, Минвуза СССР от 10.07.80 №26, приказ </w:t>
      </w:r>
      <w:proofErr w:type="spell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Госпрофобра</w:t>
      </w:r>
      <w:proofErr w:type="spell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СССР от28.07.80 №113) предоставляются ежегодные дополнительные оплачиваемые отпуска до 12 календарных дней.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5.11. Педагогическим работникам запрещается: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изменять по своему усмотрению расписание уроков (занятий) и график работы;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отменять, изменять продолжительность уроков (занятий) и перерывов (перемен) между ними;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удалять обучающихся (воспитанников) с уроков (занятий);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курить в помещении образовательного учреждения.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5.12. Запрещается: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созывать в рабочее время собрания, заседания и всякого рода совещания по общественным делам;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присутствие на уроках (занятиях) посторонних лиц без разрешения администрации Школы;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входить в класс (группу) после начала урока (занятия). Таким правом в исключительных случаях пользуется только директор Школы и его заместители;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VI. Поощрения за успехи в работе.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6.1.За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 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( 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гл. 30 ст. 191 Трудового Кодекса РФ):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объявление благодарности;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выдача премии;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награждение ценным подарком;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награждение почетной грамотой;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представление к званию лучшего по профессии,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·         представление к награждению Почётной грамотой Министерства образования Российской Федерации, Почётной грамотой Департамента образования ЯНАО, Почётной грамотой Главы Муниципального образования Город </w:t>
      </w:r>
      <w:proofErr w:type="spell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Лабытнанги</w:t>
      </w:r>
      <w:proofErr w:type="spell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, Почётной грамотой Управления образования,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представление к награждению нагрудным знаком «Почётный работник общего образования Российской Федерации»;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·         представление к государственным наградам;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6.3. В соответствии со ст. 191 Трудового Кодекса поощрения применяются  директором 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6.4.Поощрения объявляются в приказе по Школе, доводятся до сведения его коллектива и заносятся в трудовую книжку работника.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VII. Трудовая дисциплина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7.1. Работники Школы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а) замечание,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б) выговор,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в) увольнение по соответствующим основаниям (ст.192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7.4. Законодательством о дисциплине могут быть предусмотрены для отдельных категорий работников также и другие дисциплинарные взыскания (ст.192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Так, согласно Закону РФ «Об образовании» (п. 3 ст. 56) помимо оснований прекращения трудового договора по инициативе директора Школы, предусмотренных Трудовым Кодексом РФ, основаниями для увольнения педагогического работника Школы по инициативе директора Школы до истечения срока действия трудового договора являются: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1) повторное в течение года грубое нарушение устава Школы;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7.5. Увольнение по настоящим основаниям может осуществляться директором Школы.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7.6. За один дисциплинарный проступок может быть применено только одно дисциплинарное или общественное взыскание.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7.7. Применение мер дисциплинарного взыскания, не предусмотренных законом, запрещается.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7.8. Взыскание должно быть наложено администрацией Школы в соответствии с его уставом.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7.9. Дисциплинарное взыскание должно быть наложено в пределах сроков, установленных законом.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7.9.1.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7.9.2.Дисциплинарное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форме, копия которой должна быть передана да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н-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ному педагогическому работнику.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7.9.3.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7.10.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7.11.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течение трёх дней со дня его издания. В случае отказа работника подписать указанный приказ составляется соответствующий акт (ст. 193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7.11.1. Сведения о дисциплинарном взыскании в трудовой книжке работника не производится, за исключением случаев, когда дисциплинарным взысканием является увольнение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>т. 66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7.12.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</w:t>
      </w:r>
      <w:proofErr w:type="gramStart"/>
      <w:r w:rsidRPr="00BA102E">
        <w:rPr>
          <w:rFonts w:ascii="Arial" w:eastAsia="Times New Roman" w:hAnsi="Arial" w:cs="Arial"/>
          <w:sz w:val="21"/>
          <w:szCs w:val="21"/>
          <w:lang w:eastAsia="ru-RU"/>
        </w:rPr>
        <w:t>.(</w:t>
      </w:r>
      <w:proofErr w:type="gramEnd"/>
      <w:r w:rsidRPr="00BA102E">
        <w:rPr>
          <w:rFonts w:ascii="Arial" w:eastAsia="Times New Roman" w:hAnsi="Arial" w:cs="Arial"/>
          <w:sz w:val="21"/>
          <w:szCs w:val="21"/>
          <w:lang w:eastAsia="ru-RU"/>
        </w:rPr>
        <w:t xml:space="preserve"> ст. 193 Трудового Кодекса РФ)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7.13. 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 (ст. 194 Трудового Кодекса РФ).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VIII. Техника безопасности и производственная санитария</w:t>
      </w:r>
    </w:p>
    <w:p w:rsidR="00BA102E" w:rsidRPr="00BA102E" w:rsidRDefault="00BA102E" w:rsidP="00BA1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sz w:val="21"/>
          <w:szCs w:val="21"/>
          <w:lang w:eastAsia="ru-RU"/>
        </w:rPr>
        <w:t>8.1.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</w:t>
      </w:r>
    </w:p>
    <w:p w:rsidR="00BA102E" w:rsidRPr="00BA102E" w:rsidRDefault="00BA102E" w:rsidP="00BA102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BA102E">
        <w:rPr>
          <w:rFonts w:ascii="Arial" w:eastAsia="Times New Roman" w:hAnsi="Arial" w:cs="Arial"/>
          <w:color w:val="616161"/>
          <w:sz w:val="21"/>
          <w:szCs w:val="21"/>
          <w:lang w:eastAsia="ru-RU"/>
        </w:rPr>
        <w:t> </w:t>
      </w:r>
    </w:p>
    <w:p w:rsidR="00961BC9" w:rsidRPr="00BA102E" w:rsidRDefault="00961BC9" w:rsidP="00BA102E">
      <w:pPr>
        <w:shd w:val="clear" w:color="auto" w:fill="FFFFFF"/>
        <w:spacing w:line="240" w:lineRule="auto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03E5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03E5B" w:rsidRDefault="00CE68D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03E5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03E5B" w:rsidRDefault="00CE68D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03E5B">
        <w:trPr>
          <w:jc w:val="center"/>
        </w:trPr>
        <w:tc>
          <w:tcPr>
            <w:tcW w:w="0" w:type="auto"/>
          </w:tcPr>
          <w:p w:rsidR="00D03E5B" w:rsidRDefault="00CE68DB">
            <w:r>
              <w:t>Сертификат</w:t>
            </w:r>
          </w:p>
        </w:tc>
        <w:tc>
          <w:tcPr>
            <w:tcW w:w="0" w:type="auto"/>
          </w:tcPr>
          <w:p w:rsidR="00D03E5B" w:rsidRDefault="00CE68DB">
            <w:r>
              <w:t>603332450510203670830559428146817986133868575777</w:t>
            </w:r>
          </w:p>
        </w:tc>
      </w:tr>
      <w:tr w:rsidR="00D03E5B">
        <w:trPr>
          <w:jc w:val="center"/>
        </w:trPr>
        <w:tc>
          <w:tcPr>
            <w:tcW w:w="0" w:type="auto"/>
          </w:tcPr>
          <w:p w:rsidR="00D03E5B" w:rsidRDefault="00CE68DB">
            <w:r>
              <w:t>Владелец</w:t>
            </w:r>
          </w:p>
        </w:tc>
        <w:tc>
          <w:tcPr>
            <w:tcW w:w="0" w:type="auto"/>
          </w:tcPr>
          <w:p w:rsidR="00D03E5B" w:rsidRDefault="00CE68DB">
            <w:r>
              <w:t>Абакаров Бадави Гаджиабакарович</w:t>
            </w:r>
          </w:p>
        </w:tc>
      </w:tr>
      <w:tr w:rsidR="00D03E5B">
        <w:trPr>
          <w:jc w:val="center"/>
        </w:trPr>
        <w:tc>
          <w:tcPr>
            <w:tcW w:w="0" w:type="auto"/>
          </w:tcPr>
          <w:p w:rsidR="00D03E5B" w:rsidRDefault="00CE68DB">
            <w:r>
              <w:t>Действителен</w:t>
            </w:r>
          </w:p>
        </w:tc>
        <w:tc>
          <w:tcPr>
            <w:tcW w:w="0" w:type="auto"/>
          </w:tcPr>
          <w:p w:rsidR="00D03E5B" w:rsidRDefault="00CE68DB">
            <w:r>
              <w:t>С 16.09.2021 по 16.09.2022</w:t>
            </w:r>
          </w:p>
        </w:tc>
      </w:tr>
    </w:tbl>
    <w:p w:rsidR="00CE68DB" w:rsidRDefault="00CE68DB"/>
    <w:sectPr w:rsidR="00CE68DB" w:rsidSect="00B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D41"/>
    <w:multiLevelType w:val="multilevel"/>
    <w:tmpl w:val="0420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75C5B"/>
    <w:multiLevelType w:val="hybridMultilevel"/>
    <w:tmpl w:val="A2F2CDE0"/>
    <w:lvl w:ilvl="0" w:tplc="57702709">
      <w:start w:val="1"/>
      <w:numFmt w:val="decimal"/>
      <w:lvlText w:val="%1."/>
      <w:lvlJc w:val="left"/>
      <w:pPr>
        <w:ind w:left="720" w:hanging="360"/>
      </w:pPr>
    </w:lvl>
    <w:lvl w:ilvl="1" w:tplc="57702709" w:tentative="1">
      <w:start w:val="1"/>
      <w:numFmt w:val="lowerLetter"/>
      <w:lvlText w:val="%2."/>
      <w:lvlJc w:val="left"/>
      <w:pPr>
        <w:ind w:left="1440" w:hanging="360"/>
      </w:pPr>
    </w:lvl>
    <w:lvl w:ilvl="2" w:tplc="57702709" w:tentative="1">
      <w:start w:val="1"/>
      <w:numFmt w:val="lowerRoman"/>
      <w:lvlText w:val="%3."/>
      <w:lvlJc w:val="right"/>
      <w:pPr>
        <w:ind w:left="2160" w:hanging="180"/>
      </w:pPr>
    </w:lvl>
    <w:lvl w:ilvl="3" w:tplc="57702709" w:tentative="1">
      <w:start w:val="1"/>
      <w:numFmt w:val="decimal"/>
      <w:lvlText w:val="%4."/>
      <w:lvlJc w:val="left"/>
      <w:pPr>
        <w:ind w:left="2880" w:hanging="360"/>
      </w:pPr>
    </w:lvl>
    <w:lvl w:ilvl="4" w:tplc="57702709" w:tentative="1">
      <w:start w:val="1"/>
      <w:numFmt w:val="lowerLetter"/>
      <w:lvlText w:val="%5."/>
      <w:lvlJc w:val="left"/>
      <w:pPr>
        <w:ind w:left="3600" w:hanging="360"/>
      </w:pPr>
    </w:lvl>
    <w:lvl w:ilvl="5" w:tplc="57702709" w:tentative="1">
      <w:start w:val="1"/>
      <w:numFmt w:val="lowerRoman"/>
      <w:lvlText w:val="%6."/>
      <w:lvlJc w:val="right"/>
      <w:pPr>
        <w:ind w:left="4320" w:hanging="180"/>
      </w:pPr>
    </w:lvl>
    <w:lvl w:ilvl="6" w:tplc="57702709" w:tentative="1">
      <w:start w:val="1"/>
      <w:numFmt w:val="decimal"/>
      <w:lvlText w:val="%7."/>
      <w:lvlJc w:val="left"/>
      <w:pPr>
        <w:ind w:left="5040" w:hanging="360"/>
      </w:pPr>
    </w:lvl>
    <w:lvl w:ilvl="7" w:tplc="57702709" w:tentative="1">
      <w:start w:val="1"/>
      <w:numFmt w:val="lowerLetter"/>
      <w:lvlText w:val="%8."/>
      <w:lvlJc w:val="left"/>
      <w:pPr>
        <w:ind w:left="5760" w:hanging="360"/>
      </w:pPr>
    </w:lvl>
    <w:lvl w:ilvl="8" w:tplc="57702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C79C0"/>
    <w:multiLevelType w:val="hybridMultilevel"/>
    <w:tmpl w:val="1F58F556"/>
    <w:lvl w:ilvl="0" w:tplc="6776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5D"/>
    <w:rsid w:val="005C6D5D"/>
    <w:rsid w:val="00961BC9"/>
    <w:rsid w:val="00B952FB"/>
    <w:rsid w:val="00BA102E"/>
    <w:rsid w:val="00CE68DB"/>
    <w:rsid w:val="00D0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102E"/>
    <w:rPr>
      <w:color w:val="0000FF"/>
      <w:u w:val="single"/>
    </w:rPr>
  </w:style>
  <w:style w:type="character" w:styleId="a4">
    <w:name w:val="Strong"/>
    <w:basedOn w:val="a0"/>
    <w:uiPriority w:val="22"/>
    <w:qFormat/>
    <w:rsid w:val="00BA102E"/>
    <w:rPr>
      <w:b/>
      <w:bCs/>
    </w:rPr>
  </w:style>
  <w:style w:type="paragraph" w:styleId="a5">
    <w:name w:val="Normal (Web)"/>
    <w:basedOn w:val="a"/>
    <w:uiPriority w:val="99"/>
    <w:semiHidden/>
    <w:unhideWhenUsed/>
    <w:rsid w:val="00BA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102E"/>
    <w:rPr>
      <w:color w:val="0000FF"/>
      <w:u w:val="single"/>
    </w:rPr>
  </w:style>
  <w:style w:type="character" w:styleId="a4">
    <w:name w:val="Strong"/>
    <w:basedOn w:val="a0"/>
    <w:uiPriority w:val="22"/>
    <w:qFormat/>
    <w:rsid w:val="00BA102E"/>
    <w:rPr>
      <w:b/>
      <w:bCs/>
    </w:rPr>
  </w:style>
  <w:style w:type="paragraph" w:styleId="a5">
    <w:name w:val="Normal (Web)"/>
    <w:basedOn w:val="a"/>
    <w:uiPriority w:val="99"/>
    <w:semiHidden/>
    <w:unhideWhenUsed/>
    <w:rsid w:val="00BA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3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667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547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9074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7154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444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427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5061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392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658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299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7300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180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629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2043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580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6859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273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352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7232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8308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16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9609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865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538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8608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31688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392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7578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636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436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429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192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615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5263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98368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2433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9598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721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461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6587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8181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283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408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4961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5644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411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882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7711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301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0719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339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090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276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264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923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696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029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769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340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381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5191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999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271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073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730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0630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873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353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230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573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373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964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109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6536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977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6461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78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382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463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671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784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9907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814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7692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810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021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2071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620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65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288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7793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734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070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075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158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301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514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541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772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9018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587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3869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619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28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479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3648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4426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80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7321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0379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075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486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538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1979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957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672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072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948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591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919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129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014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9303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5823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857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394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266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905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0943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840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9624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415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625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487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068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9961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236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400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096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0018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315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603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352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973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2247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129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8694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590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097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469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70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298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1207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819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256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098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174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583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44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2296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5428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805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288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511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265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73294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863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475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62695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71202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31697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2410">
                          <w:marLeft w:val="17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797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0270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920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57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336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668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2903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7439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691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915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4888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430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08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32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1613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4465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93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0497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223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033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62411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247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8309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817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102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39494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8464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34898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10160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9816">
                          <w:marLeft w:val="4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17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329212082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6765912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4747</Words>
  <Characters>27060</Characters>
  <Application>Microsoft Office Word</Application>
  <DocSecurity>0</DocSecurity>
  <Lines>225</Lines>
  <Paragraphs>63</Paragraphs>
  <ScaleCrop>false</ScaleCrop>
  <Company/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Ученик № 10</cp:lastModifiedBy>
  <cp:revision>3</cp:revision>
  <dcterms:created xsi:type="dcterms:W3CDTF">2018-09-27T11:53:00Z</dcterms:created>
  <dcterms:modified xsi:type="dcterms:W3CDTF">2023-04-03T07:05:00Z</dcterms:modified>
</cp:coreProperties>
</file>