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AD" w:rsidRDefault="00506602">
      <w:pPr>
        <w:spacing w:after="28"/>
        <w:ind w:right="418"/>
        <w:jc w:val="right"/>
      </w:pPr>
      <w:r w:rsidRPr="00506602">
        <w:rPr>
          <w:noProof/>
        </w:rPr>
        <w:drawing>
          <wp:inline distT="0" distB="0" distL="0" distR="0">
            <wp:extent cx="1916562" cy="1019175"/>
            <wp:effectExtent l="0" t="0" r="7620" b="0"/>
            <wp:docPr id="2" name="Рисунок 2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66" cy="10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E5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4325" w:rsidRDefault="00FB3E5D">
      <w:pPr>
        <w:spacing w:after="0" w:line="266" w:lineRule="auto"/>
        <w:ind w:left="4933" w:right="1249" w:hanging="2147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Циклограмма  работы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заместителя директора</w:t>
      </w:r>
      <w:r w:rsidR="00C9432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4325" w:rsidRDefault="00C94325">
      <w:pPr>
        <w:spacing w:after="0" w:line="266" w:lineRule="auto"/>
        <w:ind w:left="4933" w:right="1249" w:hanging="214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Кардоновская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  <w:r w:rsidR="00FB3E5D">
        <w:rPr>
          <w:rFonts w:ascii="Times New Roman" w:eastAsia="Times New Roman" w:hAnsi="Times New Roman" w:cs="Times New Roman"/>
          <w:b/>
          <w:sz w:val="24"/>
        </w:rPr>
        <w:t xml:space="preserve"> по учебной работе</w:t>
      </w:r>
    </w:p>
    <w:p w:rsidR="003E01AD" w:rsidRDefault="00FB3E5D">
      <w:pPr>
        <w:spacing w:after="0" w:line="266" w:lineRule="auto"/>
        <w:ind w:left="4933" w:right="1249" w:hanging="2147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на 2024-2025 учебный год </w:t>
      </w:r>
    </w:p>
    <w:p w:rsidR="003E01AD" w:rsidRDefault="00FB3E5D">
      <w:pPr>
        <w:spacing w:after="0"/>
        <w:ind w:left="16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86" w:type="dxa"/>
        <w:tblInd w:w="563" w:type="dxa"/>
        <w:tblCellMar>
          <w:top w:w="1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84"/>
        <w:gridCol w:w="6866"/>
        <w:gridCol w:w="1615"/>
        <w:gridCol w:w="1321"/>
      </w:tblGrid>
      <w:tr w:rsidR="003E01AD">
        <w:trPr>
          <w:trHeight w:val="519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AD" w:rsidRDefault="00FB3E5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Месяц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AD" w:rsidRDefault="00FB3E5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</w:tr>
      <w:tr w:rsidR="003E01AD">
        <w:trPr>
          <w:trHeight w:val="760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школы к новому учебному году </w:t>
            </w:r>
          </w:p>
          <w:p w:rsidR="003E01AD" w:rsidRDefault="00FB3E5D">
            <w:pPr>
              <w:spacing w:line="28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Пополнение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пакета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документов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разработке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Основной образовательной программы ФОП ФГОС НОО, ООО и СОО </w:t>
            </w:r>
          </w:p>
          <w:p w:rsidR="003E01AD" w:rsidRDefault="00FB3E5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единого районного методического дня </w:t>
            </w:r>
          </w:p>
          <w:p w:rsidR="003E01AD" w:rsidRDefault="00FB3E5D">
            <w:pPr>
              <w:spacing w:after="6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районной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августовской  конференции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работников образования </w:t>
            </w:r>
          </w:p>
          <w:p w:rsidR="003E01AD" w:rsidRDefault="00FB3E5D">
            <w:pPr>
              <w:spacing w:after="2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Подготовка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участие в работе августовского педсовета </w:t>
            </w:r>
          </w:p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заседания методического совета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(утверждение темы, плана работы) </w:t>
            </w:r>
          </w:p>
          <w:p w:rsidR="003E01AD" w:rsidRDefault="00FB3E5D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аналитического материала для размещения на школьный сайт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утверждение учебного плана школы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годового плана работы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документов к тарификации  </w:t>
            </w:r>
          </w:p>
          <w:p w:rsidR="003E01AD" w:rsidRDefault="00FB3E5D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составление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расписания учебных занятий </w:t>
            </w:r>
          </w:p>
          <w:p w:rsidR="003E01AD" w:rsidRDefault="00FB3E5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списков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(с учётом прибывших и выбывших за лето) </w:t>
            </w:r>
          </w:p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списков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1 и 10 классов </w:t>
            </w:r>
          </w:p>
          <w:p w:rsidR="003E01AD" w:rsidRDefault="00FB3E5D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Проверка систематизации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 учебных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кабинетах</w:t>
            </w:r>
            <w:r w:rsidR="00261F6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руководителями методических объединений учителей по планированию на новый учебный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год </w:t>
            </w:r>
            <w:r w:rsidR="00261F6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3E01AD" w:rsidRDefault="00FB3E5D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учителями с целью определения готовности к работе в новом учебном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году </w:t>
            </w:r>
            <w:r w:rsidR="00261F6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3E01AD" w:rsidRDefault="00FB3E5D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классными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руководителями 9 классов с целью получения информации о трудоустройстве выпускников </w:t>
            </w:r>
          </w:p>
          <w:p w:rsidR="003E01AD" w:rsidRDefault="00FB3E5D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классными руководителями по вопросу подготовки документации для сдачи статистической отчётности </w:t>
            </w:r>
          </w:p>
          <w:p w:rsidR="003E01AD" w:rsidRDefault="00FB3E5D">
            <w:pPr>
              <w:spacing w:after="5"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педагогом библиотекарем по вопросу обеспечения учебниками, методическими пособиями, другими средствами обучения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Подготовка к проведению первого учебного дня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line="277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течение месяца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>
        <w:trPr>
          <w:trHeight w:val="254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Составление и утверждение расписания уроков, факультативных и элективных курсов</w:t>
            </w:r>
            <w:r w:rsidR="00261F6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графика открытых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уроков </w:t>
            </w:r>
            <w:r w:rsidR="00261F6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 Прохождение тарификации (О</w:t>
            </w:r>
            <w:r w:rsidR="00261F67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-1) </w:t>
            </w:r>
          </w:p>
          <w:p w:rsidR="003E01AD" w:rsidRDefault="00FB3E5D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графика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проведения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экскурсий,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контрольных, лабораторных и практических работ по предметам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Составление и корректировка списков обучающихся разных категорий </w:t>
            </w:r>
          </w:p>
          <w:p w:rsidR="003E01AD" w:rsidRDefault="00FB3E5D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инструктажа классных руководителей по оформлению журналов в сетевом городе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Проверка личных дел обучающихся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E01AD" w:rsidRDefault="003E01AD">
      <w:pPr>
        <w:spacing w:after="0"/>
        <w:ind w:left="-57" w:right="11536"/>
      </w:pPr>
    </w:p>
    <w:tbl>
      <w:tblPr>
        <w:tblStyle w:val="TableGrid"/>
        <w:tblW w:w="10986" w:type="dxa"/>
        <w:tblInd w:w="56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190"/>
        <w:gridCol w:w="6889"/>
        <w:gridCol w:w="1559"/>
        <w:gridCol w:w="1348"/>
      </w:tblGrid>
      <w:tr w:rsidR="003E01AD" w:rsidTr="00261F67">
        <w:trPr>
          <w:trHeight w:val="4307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  <w:tc>
          <w:tcPr>
            <w:tcW w:w="6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6"/>
            </w:pPr>
            <w:r>
              <w:rPr>
                <w:rFonts w:ascii="Times New Roman" w:eastAsia="Times New Roman" w:hAnsi="Times New Roman" w:cs="Times New Roman"/>
              </w:rPr>
              <w:t xml:space="preserve">Проверка классных журналов </w:t>
            </w:r>
          </w:p>
          <w:p w:rsidR="003E01AD" w:rsidRDefault="00FB3E5D">
            <w:pPr>
              <w:tabs>
                <w:tab w:val="center" w:pos="596"/>
                <w:tab w:val="center" w:pos="1897"/>
                <w:tab w:val="center" w:pos="3233"/>
                <w:tab w:val="center" w:pos="4615"/>
                <w:tab w:val="center" w:pos="612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графика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прохождения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курсовой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переподготовки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педагогических кадров </w:t>
            </w:r>
          </w:p>
          <w:p w:rsidR="003E01AD" w:rsidRDefault="00FB3E5D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заявки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подготовка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районным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конкурсам профессионального мастерства </w:t>
            </w:r>
          </w:p>
          <w:p w:rsidR="003E01AD" w:rsidRDefault="00FB3E5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Ознакомление учителей и подготовка документов о получении квалификационной категории </w:t>
            </w:r>
          </w:p>
          <w:p w:rsidR="003E01AD" w:rsidRDefault="00FB3E5D">
            <w:pPr>
              <w:spacing w:after="2"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документации для сдачи статистической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отчетности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тарификации </w:t>
            </w:r>
          </w:p>
          <w:p w:rsidR="003E01AD" w:rsidRDefault="00FB3E5D">
            <w:pPr>
              <w:spacing w:after="5" w:line="27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с одарёнными детьми. Составление циклограммы конкурсов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олимпиад  разных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уровней </w:t>
            </w:r>
          </w:p>
          <w:p w:rsidR="003E01AD" w:rsidRDefault="00FB3E5D">
            <w:pPr>
              <w:spacing w:after="4" w:line="276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работы с обучающимися -претендентами на медали Собеседование с обучающимися 9 классов о работе УЦ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ГИА»  при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учебных заведениях. Выход на Сайты </w:t>
            </w:r>
          </w:p>
          <w:p w:rsidR="003E01AD" w:rsidRDefault="00FB3E5D">
            <w:pPr>
              <w:spacing w:after="2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Подготовка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участие в  олимпиадах разных уровней </w:t>
            </w:r>
          </w:p>
          <w:p w:rsidR="003E01AD" w:rsidRDefault="00FB3E5D" w:rsidP="00261F67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2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1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  неделя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1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</w:tr>
      <w:tr w:rsidR="003E01AD" w:rsidTr="00261F67">
        <w:trPr>
          <w:trHeight w:val="5161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line="279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>Совещание учи</w:t>
            </w:r>
            <w:r w:rsidR="00261F67">
              <w:rPr>
                <w:rFonts w:ascii="Times New Roman" w:eastAsia="Times New Roman" w:hAnsi="Times New Roman" w:cs="Times New Roman"/>
              </w:rPr>
              <w:t xml:space="preserve">телей, работающих в 5 классах,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преемственности  обучения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 воспитания </w:t>
            </w:r>
          </w:p>
          <w:p w:rsidR="003E01AD" w:rsidRDefault="00FB3E5D">
            <w:pPr>
              <w:spacing w:after="15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Совещание учителей, работающих в 9 классах по организации ГИА,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ГВЭ и ОГЭ </w:t>
            </w:r>
          </w:p>
          <w:p w:rsidR="003E01AD" w:rsidRDefault="00FB3E5D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мониторингу ФГОС ООО в 7 классе </w:t>
            </w:r>
          </w:p>
          <w:p w:rsidR="003E01AD" w:rsidRDefault="00FB3E5D">
            <w:pPr>
              <w:spacing w:after="47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Подготовка к педагогическому совету </w:t>
            </w:r>
          </w:p>
          <w:p w:rsidR="003E01AD" w:rsidRDefault="00FB3E5D">
            <w:pPr>
              <w:spacing w:line="276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совещания при завуче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Итоги классно-обобщающего контроля 1,5 классах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3E01AD" w:rsidRDefault="00FB3E5D">
            <w:pPr>
              <w:spacing w:after="15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индивидуальной и консультативной работы   </w:t>
            </w:r>
          </w:p>
          <w:p w:rsidR="003E01AD" w:rsidRDefault="00FB3E5D">
            <w:pPr>
              <w:spacing w:after="22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распоряжения об окончании I четверти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Обмен информацией с областных семинаров и модульных курсов </w:t>
            </w:r>
          </w:p>
          <w:p w:rsidR="003E01AD" w:rsidRDefault="00FB3E5D">
            <w:pPr>
              <w:spacing w:after="16"/>
              <w:ind w:left="68"/>
            </w:pPr>
            <w:r>
              <w:rPr>
                <w:rFonts w:ascii="Times New Roman" w:eastAsia="Times New Roman" w:hAnsi="Times New Roman" w:cs="Times New Roman"/>
              </w:rPr>
              <w:t>Корректировка графика В</w:t>
            </w:r>
            <w:r w:rsidR="00261F6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ОКО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Проверка классных и факультативных журналов 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Проверка тетрадей обучающихся </w:t>
            </w:r>
          </w:p>
          <w:p w:rsidR="003E01AD" w:rsidRDefault="00FB3E5D">
            <w:pPr>
              <w:spacing w:after="17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Малый педагогический совет «Адаптация обучающихся в 1,5 классах»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организации занятий в классах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интегрированного  обучения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E01AD" w:rsidRDefault="00FB3E5D" w:rsidP="00261F67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информационно-аналитических справок 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Совещание при завуче «Итоги контрольных работ. Работа со слабоуспевающими».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numPr>
                <w:ilvl w:val="0"/>
                <w:numId w:val="2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2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2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2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 w:rsidTr="00261F67">
        <w:trPr>
          <w:trHeight w:val="6151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line="277" w:lineRule="auto"/>
              <w:ind w:left="68" w:right="1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классными руководителями по итогам I четверти. Приём отчётов Проверка журналов: классных; </w:t>
            </w:r>
          </w:p>
          <w:p w:rsidR="003E01AD" w:rsidRDefault="00FB3E5D" w:rsidP="00261F67">
            <w:pPr>
              <w:spacing w:after="21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факультативных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элективных курсов; по технике безопасности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графика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проведения  школьных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предметных недель </w:t>
            </w:r>
          </w:p>
          <w:p w:rsidR="003E01AD" w:rsidRDefault="00FB3E5D">
            <w:pPr>
              <w:spacing w:after="16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успеваемостью в классных коллективах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Прием родителей по вопросам учебной деятельности </w:t>
            </w:r>
          </w:p>
          <w:p w:rsidR="003E01AD" w:rsidRDefault="00FB3E5D">
            <w:pPr>
              <w:spacing w:after="26" w:line="264" w:lineRule="auto"/>
              <w:ind w:left="68"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Контроль условий, способствующих сохранению и укреплению здоровья обучающих (организация питания, соблюдение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санитарногигиенических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условий обучения в спортивном зале, кабинетах информатики, химии, физики, мастерских) </w:t>
            </w:r>
          </w:p>
          <w:p w:rsidR="003E01AD" w:rsidRDefault="00FB3E5D">
            <w:pPr>
              <w:spacing w:line="284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к проведению педагогического совета: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Возможности современных педагогических технологий для повышения </w:t>
            </w:r>
          </w:p>
          <w:p w:rsidR="003E01AD" w:rsidRDefault="00FB3E5D">
            <w:pPr>
              <w:spacing w:after="3"/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качества образования в школе» </w:t>
            </w:r>
          </w:p>
          <w:p w:rsidR="003E01AD" w:rsidRDefault="00FB3E5D">
            <w:pPr>
              <w:spacing w:after="2" w:line="277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графика управления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контроля учебно-методического процесса </w:t>
            </w:r>
          </w:p>
          <w:p w:rsidR="003E01AD" w:rsidRDefault="00FB3E5D">
            <w:pPr>
              <w:spacing w:after="6" w:line="273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Работа с учителями, прошедшими дистанционные курсы повышения квалификации </w:t>
            </w:r>
          </w:p>
          <w:p w:rsidR="003E01AD" w:rsidRDefault="00FB3E5D">
            <w:pPr>
              <w:spacing w:after="3" w:line="276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уточнение списков участников районных предметных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олимпиад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НОУ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анкетирования с обучающимися 9 классов по выбору экзаменов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numPr>
                <w:ilvl w:val="0"/>
                <w:numId w:val="3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3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3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E01AD" w:rsidRDefault="003E01AD">
      <w:pPr>
        <w:spacing w:after="0"/>
        <w:ind w:left="-57" w:right="11536"/>
      </w:pPr>
    </w:p>
    <w:tbl>
      <w:tblPr>
        <w:tblStyle w:val="TableGrid"/>
        <w:tblW w:w="10986" w:type="dxa"/>
        <w:tblInd w:w="56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190"/>
        <w:gridCol w:w="6889"/>
        <w:gridCol w:w="1559"/>
        <w:gridCol w:w="1348"/>
      </w:tblGrid>
      <w:tr w:rsidR="003E01AD" w:rsidTr="00261F67">
        <w:trPr>
          <w:trHeight w:val="1061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  <w:tc>
          <w:tcPr>
            <w:tcW w:w="6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21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Оформление  аналитических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справок </w:t>
            </w:r>
          </w:p>
          <w:p w:rsidR="003E01AD" w:rsidRDefault="00FB3E5D">
            <w:pPr>
              <w:spacing w:after="40"/>
              <w:ind w:left="68"/>
            </w:pPr>
            <w:r>
              <w:rPr>
                <w:rFonts w:ascii="Times New Roman" w:eastAsia="Times New Roman" w:hAnsi="Times New Roman" w:cs="Times New Roman"/>
              </w:rPr>
              <w:t>Функциональная</w:t>
            </w:r>
            <w:r w:rsidR="00261F67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грамотность 8-9 классы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>Совещание при завуче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Итоги классно-обобщающего контроля 2,9 классах»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</w:tr>
      <w:tr w:rsidR="003E01AD" w:rsidTr="00261F67">
        <w:trPr>
          <w:trHeight w:val="6909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15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работы в классах интегрированного обучения </w:t>
            </w:r>
          </w:p>
          <w:p w:rsidR="003E01AD" w:rsidRDefault="00261F67">
            <w:pPr>
              <w:spacing w:line="279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результативности </w:t>
            </w:r>
            <w:r w:rsidR="00FB3E5D">
              <w:rPr>
                <w:rFonts w:ascii="Times New Roman" w:eastAsia="Times New Roman" w:hAnsi="Times New Roman" w:cs="Times New Roman"/>
              </w:rPr>
              <w:t xml:space="preserve">школьных и районных олимпиад. Контроль подготовки к региональному этапу  </w:t>
            </w:r>
          </w:p>
          <w:p w:rsidR="003E01AD" w:rsidRDefault="00FB3E5D">
            <w:pPr>
              <w:spacing w:line="278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о порядке окончания II четверти Планирование работы в каникулярное время </w:t>
            </w:r>
          </w:p>
          <w:p w:rsidR="003E01AD" w:rsidRDefault="00FB3E5D">
            <w:pPr>
              <w:spacing w:after="1" w:line="277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совещаний по предварительным итогам II четверти, I полугодия </w:t>
            </w:r>
          </w:p>
          <w:p w:rsidR="003E01AD" w:rsidRDefault="00FB3E5D">
            <w:pPr>
              <w:spacing w:after="14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организацией индивидуальной работы  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документов в 1-8 классах по критериям ФОП ФГОС 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Приём родителей по вопросам учебной деятельности </w:t>
            </w:r>
          </w:p>
          <w:p w:rsidR="003E01AD" w:rsidRDefault="00FB3E5D">
            <w:pPr>
              <w:spacing w:after="1" w:line="277" w:lineRule="auto"/>
              <w:ind w:left="68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Контроль организации работы с одаренными детьми (подготовка к олимпиадам, участие в конференциях, оформление исследовательских работ, участие в проектах) </w:t>
            </w:r>
          </w:p>
          <w:p w:rsidR="003E01AD" w:rsidRDefault="00FB3E5D">
            <w:pPr>
              <w:spacing w:after="29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Рубежный контроль по классам (по предметам) за I полугодие. </w:t>
            </w:r>
          </w:p>
          <w:p w:rsidR="003E01AD" w:rsidRDefault="00FB3E5D">
            <w:pPr>
              <w:spacing w:line="256" w:lineRule="auto"/>
              <w:ind w:left="68"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педагогического совета: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Возможности современных педагогических технологий для повышения качества образования в школе» </w:t>
            </w:r>
          </w:p>
          <w:p w:rsidR="003E01AD" w:rsidRDefault="00FB3E5D">
            <w:pPr>
              <w:spacing w:after="1" w:line="278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графика проведения административных контрольных работ, срезов, техники чтения за I полугодие </w:t>
            </w:r>
          </w:p>
          <w:p w:rsidR="003E01AD" w:rsidRDefault="00FB3E5D">
            <w:pPr>
              <w:spacing w:after="16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организации проведения коррекционно-развивающей работы </w:t>
            </w:r>
          </w:p>
          <w:p w:rsidR="003E01AD" w:rsidRDefault="00FB3E5D">
            <w:pPr>
              <w:spacing w:line="283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информационно-аналитических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справок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итогам контроля </w:t>
            </w:r>
          </w:p>
          <w:p w:rsidR="003E01AD" w:rsidRDefault="00FB3E5D">
            <w:pPr>
              <w:spacing w:after="16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классным руководителем выпускных классов </w:t>
            </w:r>
          </w:p>
          <w:p w:rsidR="003E01AD" w:rsidRDefault="00261F67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Проверка дневников и </w:t>
            </w:r>
            <w:r w:rsidR="00FB3E5D">
              <w:rPr>
                <w:rFonts w:ascii="Times New Roman" w:eastAsia="Times New Roman" w:hAnsi="Times New Roman" w:cs="Times New Roman"/>
              </w:rPr>
              <w:t xml:space="preserve">тетрадей </w:t>
            </w:r>
          </w:p>
          <w:p w:rsidR="003E01AD" w:rsidRDefault="00FB3E5D">
            <w:pPr>
              <w:ind w:left="68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Собеседование с классными руководителями по итогам II четверти (полугодия). Приём о</w:t>
            </w:r>
            <w:r w:rsidR="00261F67">
              <w:rPr>
                <w:rFonts w:ascii="Times New Roman" w:eastAsia="Times New Roman" w:hAnsi="Times New Roman" w:cs="Times New Roman"/>
              </w:rPr>
              <w:t>тчётов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numPr>
                <w:ilvl w:val="0"/>
                <w:numId w:val="4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4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4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2-3 неделя </w:t>
            </w:r>
          </w:p>
          <w:p w:rsidR="003E01AD" w:rsidRDefault="00FB3E5D">
            <w:pPr>
              <w:numPr>
                <w:ilvl w:val="0"/>
                <w:numId w:val="4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 w:rsidTr="00261F67">
        <w:trPr>
          <w:trHeight w:val="613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Январь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Проверка журналов </w:t>
            </w:r>
            <w:r w:rsidR="00261F67">
              <w:rPr>
                <w:rFonts w:ascii="Times New Roman" w:eastAsia="Times New Roman" w:hAnsi="Times New Roman" w:cs="Times New Roman"/>
              </w:rPr>
              <w:t>МЭШ.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учебно-методической работы  </w:t>
            </w:r>
          </w:p>
          <w:p w:rsidR="003E01AD" w:rsidRDefault="00FB3E5D">
            <w:p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Корректировка плана работы школы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>Смотр-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конкурс  учебных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кабинетов </w:t>
            </w:r>
          </w:p>
          <w:p w:rsidR="003E01AD" w:rsidRDefault="00FB3E5D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>Собеседование с учителями по выполнению календарно-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тематического  планирования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21"/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«О мерах по совершенствованию прогнозирования результатов обучения и оценочной деятельности учителей по итогам четверти (полугодия)» </w:t>
            </w:r>
          </w:p>
          <w:p w:rsidR="003E01AD" w:rsidRDefault="00FB3E5D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рабочих  совещаний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заседания методического совета </w:t>
            </w:r>
          </w:p>
          <w:p w:rsidR="003E01AD" w:rsidRDefault="00FB3E5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учителями по вопросу выполнения программы, практической части программы по предмету </w:t>
            </w:r>
          </w:p>
          <w:p w:rsidR="003E01AD" w:rsidRDefault="00FB3E5D">
            <w:pPr>
              <w:tabs>
                <w:tab w:val="center" w:pos="596"/>
                <w:tab w:val="center" w:pos="1799"/>
                <w:tab w:val="center" w:pos="2951"/>
                <w:tab w:val="center" w:pos="4364"/>
                <w:tab w:val="center" w:pos="5877"/>
                <w:tab w:val="center" w:pos="6806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графика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проведения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контрольных,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практических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лабораторных работ на III четверть </w:t>
            </w:r>
          </w:p>
          <w:p w:rsidR="003E01AD" w:rsidRDefault="00FB3E5D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Контроль работы методических объединений учителей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Собеседование с руководителями методических объединений </w:t>
            </w:r>
          </w:p>
          <w:p w:rsidR="003E01AD" w:rsidRDefault="00FB3E5D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внеурочной деятельности (индивидуальные консультации, элективные курсы и факультативные занятия) </w:t>
            </w:r>
          </w:p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Предварительное комплектование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  новый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учебный год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Подведение итогов школьного конкурса «Учитель года» </w:t>
            </w:r>
          </w:p>
          <w:p w:rsidR="003E01AD" w:rsidRDefault="00FB3E5D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завуче «Эффективность обучения (итоги первого полугодия)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Подготовка к защите индивидуального проекта в 7-х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numPr>
                <w:ilvl w:val="0"/>
                <w:numId w:val="5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5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 w:rsidTr="00261F67">
        <w:trPr>
          <w:trHeight w:val="152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Февраль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Подготовка к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административным  совещаниям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материала на учителей, претендующих на участие в районных конкурсах профессионального мастерства </w:t>
            </w:r>
          </w:p>
          <w:p w:rsidR="003E01AD" w:rsidRDefault="00FB3E5D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дозировки домашнего обучения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Контроль работы с   одаренными детьми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>Приём родителей по</w:t>
            </w:r>
            <w:r w:rsidR="00261F67">
              <w:rPr>
                <w:rFonts w:ascii="Times New Roman" w:eastAsia="Times New Roman" w:hAnsi="Times New Roman" w:cs="Times New Roman"/>
              </w:rPr>
              <w:t xml:space="preserve"> вопросам учебной 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E01AD" w:rsidRDefault="003E01AD">
      <w:pPr>
        <w:spacing w:after="0"/>
        <w:ind w:left="-57" w:right="11536"/>
      </w:pPr>
    </w:p>
    <w:tbl>
      <w:tblPr>
        <w:tblStyle w:val="TableGrid"/>
        <w:tblW w:w="10986" w:type="dxa"/>
        <w:tblInd w:w="563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190"/>
        <w:gridCol w:w="7092"/>
        <w:gridCol w:w="1623"/>
        <w:gridCol w:w="1081"/>
      </w:tblGrid>
      <w:tr w:rsidR="003E01AD">
        <w:trPr>
          <w:trHeight w:val="1844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  <w:tc>
          <w:tcPr>
            <w:tcW w:w="7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Контроль работы в классах интегрированного обучения </w:t>
            </w:r>
          </w:p>
          <w:p w:rsidR="003E01AD" w:rsidRDefault="00FB3E5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информационно-аналитических документов </w:t>
            </w:r>
          </w:p>
          <w:p w:rsidR="003E01AD" w:rsidRDefault="00FB3E5D">
            <w:pPr>
              <w:spacing w:after="18" w:line="27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базы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данных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выбору экзаменов обучающимися  9 классов </w:t>
            </w:r>
          </w:p>
          <w:p w:rsidR="003E01AD" w:rsidRDefault="00FB3E5D">
            <w:pPr>
              <w:ind w:right="10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завуче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Итоги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посещения элективных и                    факультативных курсов». Профильная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подготовка. 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numPr>
                <w:ilvl w:val="0"/>
                <w:numId w:val="6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6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</w:tr>
      <w:tr w:rsidR="003E01AD">
        <w:trPr>
          <w:trHeight w:val="431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16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Проведение  совещания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при  завуче </w:t>
            </w:r>
          </w:p>
          <w:p w:rsidR="003E01AD" w:rsidRDefault="00FB3E5D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Проверка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журналов </w:t>
            </w:r>
            <w:r w:rsidR="00261F6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3E01AD" w:rsidRDefault="00FB3E5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Приём отчётов по итогам III четверти </w:t>
            </w:r>
          </w:p>
          <w:p w:rsidR="003E01AD" w:rsidRDefault="00FB3E5D">
            <w:pPr>
              <w:spacing w:after="4" w:line="275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о порядке окончания III четверти и работы школы во время каникулярного времени Проведение ВПР в 4-8 классах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Контроль организации повторения пройденного материала </w:t>
            </w:r>
          </w:p>
          <w:p w:rsidR="003E01AD" w:rsidRDefault="00FB3E5D">
            <w:pPr>
              <w:spacing w:after="3" w:line="276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родительских собраний (знакомство обучающихся и их родителей с Положением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государственной  итоговой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аттестации выпускников 9 классов) </w:t>
            </w:r>
          </w:p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Защита индивидуальных проектов в 7-х классах </w:t>
            </w:r>
          </w:p>
          <w:p w:rsidR="003E01AD" w:rsidRDefault="00FB3E5D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Приём родителей по учебной деятельности </w:t>
            </w:r>
          </w:p>
          <w:p w:rsidR="003E01AD" w:rsidRDefault="00FB3E5D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графика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проведения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контрольных,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практических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лабораторных работ на IV четверть </w:t>
            </w:r>
          </w:p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информационно-аналитических документов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Проверка «Сетевой город»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Малый педагогический совет «Преемственность обучения в 4,8 классах»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7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7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8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8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>
        <w:trPr>
          <w:trHeight w:val="431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пробных экзаменов в форме ОГЭ, ГВЭ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Контроль состояния подготовки к экзаменам в 9 классах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повторения по учебным предметам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работа школы – районного пункта ГИА </w:t>
            </w:r>
          </w:p>
          <w:p w:rsidR="003E01AD" w:rsidRDefault="00FB3E5D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работе в летний период </w:t>
            </w:r>
          </w:p>
          <w:p w:rsidR="003E01AD" w:rsidRDefault="00FB3E5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>Проверка техники чтения в 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  классах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информационного материала по итоговой аттестации выпускников 9 классов  </w:t>
            </w:r>
          </w:p>
          <w:p w:rsidR="003E01AD" w:rsidRDefault="00FB3E5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Контроль выполнения учебных планов и программ </w:t>
            </w:r>
          </w:p>
          <w:p w:rsidR="003E01AD" w:rsidRDefault="00FB3E5D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работы  учебной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внеурочной деятельности в 1-8 классах  по реализации ФОП ФГОС. Сдача отчёта </w:t>
            </w:r>
          </w:p>
          <w:p w:rsidR="003E01AD" w:rsidRDefault="00FB3E5D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деятельности  МО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учителей-предметников о работе с детьми с ограниченными возможностями здоровья </w:t>
            </w:r>
          </w:p>
          <w:p w:rsidR="003E01AD" w:rsidRDefault="00FB3E5D">
            <w:pPr>
              <w:spacing w:after="22" w:line="256" w:lineRule="auto"/>
              <w:ind w:right="11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деятельности об успешности работы в выпускных классах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Участие  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 классов в Региональном мониторинге ФГОС НОО (комплексная работа). </w:t>
            </w:r>
          </w:p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Всероссийские проверочные работы 4, 5, 6, 7, 8 классы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  неделя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line="277" w:lineRule="auto"/>
              <w:ind w:left="5" w:right="619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3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Согласно графику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>
        <w:trPr>
          <w:trHeight w:val="507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распоряжения об окончании учебного года </w:t>
            </w:r>
          </w:p>
          <w:p w:rsidR="003E01AD" w:rsidRDefault="00FB3E5D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графика проведения административных контрольных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работ, срезов за год </w:t>
            </w:r>
          </w:p>
          <w:p w:rsidR="003E01AD" w:rsidRDefault="00FB3E5D">
            <w:pPr>
              <w:spacing w:after="3" w:line="276" w:lineRule="auto"/>
              <w:ind w:left="68" w:righ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педагогического совета «О допуске обучающихся 9 классов к ГИА; «О переводе обучающихся в следующий класс» Сбор информации о выполнении программ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учебным  предметам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Рассмотрение вакансий учителей на новый учебный год </w:t>
            </w:r>
          </w:p>
          <w:p w:rsidR="003E01AD" w:rsidRDefault="00FB3E5D">
            <w:pPr>
              <w:spacing w:line="273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организации и проведению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итоговой  аттестации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E01AD" w:rsidRDefault="00FB3E5D">
            <w:pPr>
              <w:spacing w:after="1" w:line="278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плана работы по организации и проведению итоговой аттестации; </w:t>
            </w:r>
          </w:p>
          <w:p w:rsidR="003E01AD" w:rsidRDefault="00FB3E5D">
            <w:pPr>
              <w:spacing w:after="24" w:line="256" w:lineRule="auto"/>
              <w:ind w:left="68" w:right="1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ревизия документов по нормативно-правовому обеспечению; проведение ученических и родительских собраний по ознакомлению с нормативно-правовой базой; </w:t>
            </w:r>
          </w:p>
          <w:p w:rsidR="003E01AD" w:rsidRDefault="00FB3E5D">
            <w:pPr>
              <w:spacing w:after="7" w:line="273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сбор заявлений обучающихся и согласий родителей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выбору  экзаменов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расписания экзаменов, консультаций; </w:t>
            </w:r>
          </w:p>
          <w:p w:rsidR="003E01AD" w:rsidRDefault="00FB3E5D">
            <w:pPr>
              <w:tabs>
                <w:tab w:val="center" w:pos="644"/>
                <w:tab w:val="center" w:pos="2222"/>
                <w:tab w:val="center" w:pos="3340"/>
                <w:tab w:val="center" w:pos="4579"/>
                <w:tab w:val="center" w:pos="6294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документов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обучающихся,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проходящих </w:t>
            </w:r>
          </w:p>
          <w:p w:rsidR="003E01AD" w:rsidRDefault="00FB3E5D">
            <w:pPr>
              <w:ind w:left="68" w:right="521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государственную итоговую аттестацию в режиме ГВЭ; оформление стендов  «Готовимся к ГИА»;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3-4 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3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1AD">
        <w:trPr>
          <w:trHeight w:val="764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  <w:tc>
          <w:tcPr>
            <w:tcW w:w="7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 подготовка приказов </w:t>
            </w:r>
          </w:p>
          <w:p w:rsidR="003E01AD" w:rsidRDefault="00FB3E5D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>Оформление заявки от учителей на прохождение аттестации в 2025</w:t>
            </w:r>
            <w:r w:rsidR="00261F6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2026  учебном году 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3E01AD"/>
        </w:tc>
      </w:tr>
      <w:tr w:rsidR="003E01AD">
        <w:trPr>
          <w:trHeight w:val="532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spacing w:line="278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классными руководителями по итогам учебного года. Приём отчётов </w:t>
            </w:r>
          </w:p>
          <w:p w:rsidR="003E01AD" w:rsidRDefault="00FB3E5D">
            <w:pPr>
              <w:spacing w:line="279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аналитических материалов по итогам учебного года по приоритетным направлениям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Сбор информации о выполнении учебных программ по предметам </w:t>
            </w:r>
          </w:p>
          <w:p w:rsidR="003E01AD" w:rsidRDefault="00FB3E5D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 с заведующим библиотекой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Проверка журналов </w:t>
            </w:r>
          </w:p>
          <w:p w:rsidR="003E01AD" w:rsidRDefault="00FB3E5D">
            <w:pPr>
              <w:spacing w:line="284" w:lineRule="auto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заявлений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учителей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участие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конкурсах профессионального мастерства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графика работы учителей на июнь </w:t>
            </w:r>
          </w:p>
          <w:p w:rsidR="003E01AD" w:rsidRDefault="00FB3E5D">
            <w:pPr>
              <w:spacing w:after="10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документов, подтверждающих награждение медалями </w:t>
            </w:r>
          </w:p>
          <w:p w:rsidR="003E01AD" w:rsidRDefault="00FB3E5D">
            <w:pPr>
              <w:spacing w:after="5"/>
              <w:ind w:left="68"/>
            </w:pPr>
            <w:r>
              <w:rPr>
                <w:rFonts w:ascii="Times New Roman" w:eastAsia="Times New Roman" w:hAnsi="Times New Roman" w:cs="Times New Roman"/>
              </w:rPr>
              <w:t>Анализ учебно-методической работы за 2024-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2025  учебный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 </w:t>
            </w:r>
          </w:p>
          <w:p w:rsidR="003E01AD" w:rsidRDefault="00FB3E5D">
            <w:pPr>
              <w:tabs>
                <w:tab w:val="center" w:pos="778"/>
                <w:tab w:val="center" w:pos="1833"/>
                <w:tab w:val="center" w:pos="2953"/>
                <w:tab w:val="center" w:pos="4685"/>
                <w:tab w:val="center" w:pos="6259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Собеседование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руководителями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методических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объединений </w:t>
            </w:r>
          </w:p>
          <w:p w:rsidR="003E01AD" w:rsidRDefault="00FB3E5D">
            <w:pPr>
              <w:spacing w:after="17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(самоотчет)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Сбор заявлений на прохождение курсовой переподготовки </w:t>
            </w:r>
          </w:p>
          <w:p w:rsidR="003E01AD" w:rsidRDefault="00FB3E5D">
            <w:pPr>
              <w:spacing w:after="21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проведения государственной итоговой аттестации </w:t>
            </w:r>
          </w:p>
          <w:p w:rsidR="003E01AD" w:rsidRDefault="00FB3E5D">
            <w:pPr>
              <w:spacing w:after="17"/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Контроль оформления аттестатов выпускников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  классов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3" w:line="276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совет «О завершении основного общего образования выпускниками 9-х классов». </w:t>
            </w:r>
          </w:p>
          <w:p w:rsidR="003E01AD" w:rsidRDefault="00FB3E5D">
            <w:pPr>
              <w:ind w:left="68"/>
            </w:pPr>
            <w:r>
              <w:rPr>
                <w:rFonts w:ascii="Times New Roman" w:eastAsia="Times New Roman" w:hAnsi="Times New Roman" w:cs="Times New Roman"/>
              </w:rPr>
              <w:t xml:space="preserve">Заполнение базы ФИС ФРДО выпускных классов.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pPr>
              <w:numPr>
                <w:ilvl w:val="0"/>
                <w:numId w:val="9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9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9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согласно </w:t>
            </w:r>
          </w:p>
          <w:p w:rsidR="003E01AD" w:rsidRDefault="00FB3E5D">
            <w:pPr>
              <w:spacing w:line="273" w:lineRule="auto"/>
              <w:ind w:left="5" w:right="196"/>
            </w:pPr>
            <w:r>
              <w:rPr>
                <w:rFonts w:ascii="Times New Roman" w:eastAsia="Times New Roman" w:hAnsi="Times New Roman" w:cs="Times New Roman"/>
              </w:rPr>
              <w:t xml:space="preserve">положению 1 неделя </w:t>
            </w:r>
          </w:p>
          <w:p w:rsidR="003E01AD" w:rsidRDefault="00FB3E5D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numPr>
                <w:ilvl w:val="0"/>
                <w:numId w:val="10"/>
              </w:numPr>
              <w:spacing w:after="14"/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numPr>
                <w:ilvl w:val="0"/>
                <w:numId w:val="10"/>
              </w:numPr>
              <w:ind w:hanging="168"/>
            </w:pP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1AD" w:rsidRDefault="00FB3E5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согласно расписанию 3-4 неделя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AD" w:rsidRDefault="00FB3E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E01AD" w:rsidRDefault="00FB3E5D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3E01AD" w:rsidRDefault="00FB3E5D">
      <w:pPr>
        <w:spacing w:after="0"/>
        <w:ind w:left="16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01AD" w:rsidRDefault="00FB3E5D">
      <w:pPr>
        <w:spacing w:after="9100"/>
        <w:ind w:left="16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01AD" w:rsidRPr="00261F67" w:rsidRDefault="008B6490">
      <w:pPr>
        <w:spacing w:after="0"/>
        <w:rPr>
          <w:lang w:val="en-US"/>
        </w:rPr>
      </w:pPr>
      <w:hyperlink r:id="rId8">
        <w:r w:rsidR="00FB3E5D" w:rsidRPr="00261F67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3E01AD" w:rsidRPr="00261F67" w:rsidSect="00261F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353" w:right="368" w:bottom="20" w:left="57" w:header="3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90" w:rsidRDefault="008B6490">
      <w:pPr>
        <w:spacing w:after="0" w:line="240" w:lineRule="auto"/>
      </w:pPr>
      <w:r>
        <w:separator/>
      </w:r>
    </w:p>
  </w:endnote>
  <w:endnote w:type="continuationSeparator" w:id="0">
    <w:p w:rsidR="008B6490" w:rsidRDefault="008B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D" w:rsidRDefault="00FB3E5D">
    <w:pPr>
      <w:spacing w:after="0"/>
      <w:ind w:left="-57" w:right="1153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10692384</wp:posOffset>
              </wp:positionV>
              <wp:extent cx="6838950" cy="10795"/>
              <wp:effectExtent l="0" t="0" r="0" b="0"/>
              <wp:wrapSquare wrapText="bothSides"/>
              <wp:docPr id="17689" name="Group 17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0795"/>
                        <a:chOff x="0" y="0"/>
                        <a:chExt cx="6838950" cy="10795"/>
                      </a:xfrm>
                    </wpg:grpSpPr>
                    <wps:wsp>
                      <wps:cNvPr id="17690" name="Shape 17690"/>
                      <wps:cNvSpPr/>
                      <wps:spPr>
                        <a:xfrm>
                          <a:off x="0" y="0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68389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89" style="width:538.5pt;height:0.85pt;position:absolute;mso-position-horizontal-relative:page;mso-position-horizontal:absolute;margin-left:28.35pt;mso-position-vertical-relative:page;margin-top:841.92pt;" coordsize="68389,107">
              <v:shape id="Shape 17690" style="position:absolute;width:68389;height:0;left:0;top:0;" coordsize="6838950,0" path="m6838950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D" w:rsidRDefault="00FB3E5D">
    <w:pPr>
      <w:spacing w:after="0"/>
      <w:ind w:left="-57" w:right="1153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10692384</wp:posOffset>
              </wp:positionV>
              <wp:extent cx="6838950" cy="10795"/>
              <wp:effectExtent l="0" t="0" r="0" b="0"/>
              <wp:wrapSquare wrapText="bothSides"/>
              <wp:docPr id="17666" name="Group 17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0795"/>
                        <a:chOff x="0" y="0"/>
                        <a:chExt cx="6838950" cy="10795"/>
                      </a:xfrm>
                    </wpg:grpSpPr>
                    <wps:wsp>
                      <wps:cNvPr id="17667" name="Shape 17667"/>
                      <wps:cNvSpPr/>
                      <wps:spPr>
                        <a:xfrm>
                          <a:off x="0" y="0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68389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66" style="width:538.5pt;height:0.85pt;position:absolute;mso-position-horizontal-relative:page;mso-position-horizontal:absolute;margin-left:28.35pt;mso-position-vertical-relative:page;margin-top:841.92pt;" coordsize="68389,107">
              <v:shape id="Shape 17667" style="position:absolute;width:68389;height:0;left:0;top:0;" coordsize="6838950,0" path="m6838950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D" w:rsidRDefault="00FB3E5D">
    <w:pPr>
      <w:spacing w:after="0"/>
      <w:ind w:left="-57" w:right="1153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10692384</wp:posOffset>
              </wp:positionV>
              <wp:extent cx="6838950" cy="10795"/>
              <wp:effectExtent l="0" t="0" r="0" b="0"/>
              <wp:wrapSquare wrapText="bothSides"/>
              <wp:docPr id="17643" name="Group 17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0795"/>
                        <a:chOff x="0" y="0"/>
                        <a:chExt cx="6838950" cy="10795"/>
                      </a:xfrm>
                    </wpg:grpSpPr>
                    <wps:wsp>
                      <wps:cNvPr id="17644" name="Shape 17644"/>
                      <wps:cNvSpPr/>
                      <wps:spPr>
                        <a:xfrm>
                          <a:off x="0" y="0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68389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43" style="width:538.5pt;height:0.85pt;position:absolute;mso-position-horizontal-relative:page;mso-position-horizontal:absolute;margin-left:28.35pt;mso-position-vertical-relative:page;margin-top:841.92pt;" coordsize="68389,107">
              <v:shape id="Shape 17644" style="position:absolute;width:68389;height:0;left:0;top:0;" coordsize="6838950,0" path="m6838950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90" w:rsidRDefault="008B6490">
      <w:pPr>
        <w:spacing w:after="0" w:line="240" w:lineRule="auto"/>
      </w:pPr>
      <w:r>
        <w:separator/>
      </w:r>
    </w:p>
  </w:footnote>
  <w:footnote w:type="continuationSeparator" w:id="0">
    <w:p w:rsidR="008B6490" w:rsidRDefault="008B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D" w:rsidRDefault="00FB3E5D">
    <w:pPr>
      <w:spacing w:after="0"/>
      <w:ind w:left="510" w:right="-7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344424</wp:posOffset>
              </wp:positionV>
              <wp:extent cx="7012813" cy="15621"/>
              <wp:effectExtent l="0" t="0" r="0" b="0"/>
              <wp:wrapSquare wrapText="bothSides"/>
              <wp:docPr id="17674" name="Group 17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2813" cy="15621"/>
                        <a:chOff x="0" y="0"/>
                        <a:chExt cx="7012813" cy="15621"/>
                      </a:xfrm>
                    </wpg:grpSpPr>
                    <wps:wsp>
                      <wps:cNvPr id="17675" name="Shape 17675"/>
                      <wps:cNvSpPr/>
                      <wps:spPr>
                        <a:xfrm>
                          <a:off x="0" y="15621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7" name="Shape 18407"/>
                      <wps:cNvSpPr/>
                      <wps:spPr>
                        <a:xfrm>
                          <a:off x="304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8" name="Shape 18408"/>
                      <wps:cNvSpPr/>
                      <wps:spPr>
                        <a:xfrm>
                          <a:off x="36500" y="0"/>
                          <a:ext cx="749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08" h="9144">
                              <a:moveTo>
                                <a:pt x="0" y="0"/>
                              </a:moveTo>
                              <a:lnTo>
                                <a:pt x="749808" y="0"/>
                              </a:lnTo>
                              <a:lnTo>
                                <a:pt x="749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9" name="Shape 18409"/>
                      <wps:cNvSpPr/>
                      <wps:spPr>
                        <a:xfrm>
                          <a:off x="7863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0" name="Shape 18410"/>
                      <wps:cNvSpPr/>
                      <wps:spPr>
                        <a:xfrm>
                          <a:off x="792404" y="0"/>
                          <a:ext cx="4497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7578" h="9144">
                              <a:moveTo>
                                <a:pt x="0" y="0"/>
                              </a:moveTo>
                              <a:lnTo>
                                <a:pt x="4497578" y="0"/>
                              </a:lnTo>
                              <a:lnTo>
                                <a:pt x="4497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1" name="Shape 18411"/>
                      <wps:cNvSpPr/>
                      <wps:spPr>
                        <a:xfrm>
                          <a:off x="52900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2" name="Shape 18412"/>
                      <wps:cNvSpPr/>
                      <wps:spPr>
                        <a:xfrm>
                          <a:off x="5296154" y="0"/>
                          <a:ext cx="10244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4433" h="9144">
                              <a:moveTo>
                                <a:pt x="0" y="0"/>
                              </a:moveTo>
                              <a:lnTo>
                                <a:pt x="1024433" y="0"/>
                              </a:lnTo>
                              <a:lnTo>
                                <a:pt x="10244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3" name="Shape 18413"/>
                      <wps:cNvSpPr/>
                      <wps:spPr>
                        <a:xfrm>
                          <a:off x="632053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4" name="Shape 18414"/>
                      <wps:cNvSpPr/>
                      <wps:spPr>
                        <a:xfrm>
                          <a:off x="6326632" y="0"/>
                          <a:ext cx="680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009" h="9144">
                              <a:moveTo>
                                <a:pt x="0" y="0"/>
                              </a:moveTo>
                              <a:lnTo>
                                <a:pt x="680009" y="0"/>
                              </a:lnTo>
                              <a:lnTo>
                                <a:pt x="680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5" name="Shape 18415"/>
                      <wps:cNvSpPr/>
                      <wps:spPr>
                        <a:xfrm>
                          <a:off x="70067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74" style="width:552.19pt;height:1.22998pt;position:absolute;mso-position-horizontal-relative:page;mso-position-horizontal:absolute;margin-left:28.35pt;mso-position-vertical-relative:page;margin-top:27.12pt;" coordsize="70128,156">
              <v:shape id="Shape 17675" style="position:absolute;width:68389;height:0;left:0;top:156;" coordsize="6838950,0" path="m0,0l6838950,0">
                <v:stroke weight="0.85pt" endcap="square" joinstyle="miter" miterlimit="10" on="true" color="#000000"/>
                <v:fill on="false" color="#000000" opacity="0"/>
              </v:shape>
              <v:shape id="Shape 18416" style="position:absolute;width:91;height:91;left:30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17" style="position:absolute;width:7498;height:91;left:365;top:0;" coordsize="749808,9144" path="m0,0l749808,0l749808,9144l0,9144l0,0">
                <v:stroke weight="0pt" endcap="flat" joinstyle="miter" miterlimit="10" on="false" color="#000000" opacity="0"/>
                <v:fill on="true" color="#000000"/>
              </v:shape>
              <v:shape id="Shape 18418" style="position:absolute;width:91;height:91;left:78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19" style="position:absolute;width:44975;height:91;left:7924;top:0;" coordsize="4497578,9144" path="m0,0l4497578,0l4497578,9144l0,9144l0,0">
                <v:stroke weight="0pt" endcap="flat" joinstyle="miter" miterlimit="10" on="false" color="#000000" opacity="0"/>
                <v:fill on="true" color="#000000"/>
              </v:shape>
              <v:shape id="Shape 18420" style="position:absolute;width:91;height:91;left:5290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21" style="position:absolute;width:10244;height:91;left:52961;top:0;" coordsize="1024433,9144" path="m0,0l1024433,0l1024433,9144l0,9144l0,0">
                <v:stroke weight="0pt" endcap="flat" joinstyle="miter" miterlimit="10" on="false" color="#000000" opacity="0"/>
                <v:fill on="true" color="#000000"/>
              </v:shape>
              <v:shape id="Shape 18422" style="position:absolute;width:91;height:91;left:63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23" style="position:absolute;width:6800;height:91;left:63266;top:0;" coordsize="680009,9144" path="m0,0l680009,0l680009,9144l0,9144l0,0">
                <v:stroke weight="0pt" endcap="flat" joinstyle="miter" miterlimit="10" on="false" color="#000000" opacity="0"/>
                <v:fill on="true" color="#000000"/>
              </v:shape>
              <v:shape id="Shape 18424" style="position:absolute;width:91;height:91;left:7006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D" w:rsidRDefault="00FB3E5D">
    <w:pPr>
      <w:spacing w:after="0"/>
      <w:ind w:left="510" w:right="-7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344424</wp:posOffset>
              </wp:positionV>
              <wp:extent cx="7012813" cy="15621"/>
              <wp:effectExtent l="0" t="0" r="0" b="0"/>
              <wp:wrapSquare wrapText="bothSides"/>
              <wp:docPr id="17651" name="Group 17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2813" cy="15621"/>
                        <a:chOff x="0" y="0"/>
                        <a:chExt cx="7012813" cy="15621"/>
                      </a:xfrm>
                    </wpg:grpSpPr>
                    <wps:wsp>
                      <wps:cNvPr id="17652" name="Shape 17652"/>
                      <wps:cNvSpPr/>
                      <wps:spPr>
                        <a:xfrm>
                          <a:off x="0" y="15621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89" name="Shape 18389"/>
                      <wps:cNvSpPr/>
                      <wps:spPr>
                        <a:xfrm>
                          <a:off x="304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0" name="Shape 18390"/>
                      <wps:cNvSpPr/>
                      <wps:spPr>
                        <a:xfrm>
                          <a:off x="36500" y="0"/>
                          <a:ext cx="749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08" h="9144">
                              <a:moveTo>
                                <a:pt x="0" y="0"/>
                              </a:moveTo>
                              <a:lnTo>
                                <a:pt x="749808" y="0"/>
                              </a:lnTo>
                              <a:lnTo>
                                <a:pt x="749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1" name="Shape 18391"/>
                      <wps:cNvSpPr/>
                      <wps:spPr>
                        <a:xfrm>
                          <a:off x="7863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2" name="Shape 18392"/>
                      <wps:cNvSpPr/>
                      <wps:spPr>
                        <a:xfrm>
                          <a:off x="792404" y="0"/>
                          <a:ext cx="4497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7578" h="9144">
                              <a:moveTo>
                                <a:pt x="0" y="0"/>
                              </a:moveTo>
                              <a:lnTo>
                                <a:pt x="4497578" y="0"/>
                              </a:lnTo>
                              <a:lnTo>
                                <a:pt x="4497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3" name="Shape 18393"/>
                      <wps:cNvSpPr/>
                      <wps:spPr>
                        <a:xfrm>
                          <a:off x="52900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4" name="Shape 18394"/>
                      <wps:cNvSpPr/>
                      <wps:spPr>
                        <a:xfrm>
                          <a:off x="5296154" y="0"/>
                          <a:ext cx="10244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4433" h="9144">
                              <a:moveTo>
                                <a:pt x="0" y="0"/>
                              </a:moveTo>
                              <a:lnTo>
                                <a:pt x="1024433" y="0"/>
                              </a:lnTo>
                              <a:lnTo>
                                <a:pt x="10244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5" name="Shape 18395"/>
                      <wps:cNvSpPr/>
                      <wps:spPr>
                        <a:xfrm>
                          <a:off x="632053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6" name="Shape 18396"/>
                      <wps:cNvSpPr/>
                      <wps:spPr>
                        <a:xfrm>
                          <a:off x="6326632" y="0"/>
                          <a:ext cx="680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009" h="9144">
                              <a:moveTo>
                                <a:pt x="0" y="0"/>
                              </a:moveTo>
                              <a:lnTo>
                                <a:pt x="680009" y="0"/>
                              </a:lnTo>
                              <a:lnTo>
                                <a:pt x="680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97" name="Shape 18397"/>
                      <wps:cNvSpPr/>
                      <wps:spPr>
                        <a:xfrm>
                          <a:off x="70067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51" style="width:552.19pt;height:1.22998pt;position:absolute;mso-position-horizontal-relative:page;mso-position-horizontal:absolute;margin-left:28.35pt;mso-position-vertical-relative:page;margin-top:27.12pt;" coordsize="70128,156">
              <v:shape id="Shape 17652" style="position:absolute;width:68389;height:0;left:0;top:156;" coordsize="6838950,0" path="m0,0l6838950,0">
                <v:stroke weight="0.85pt" endcap="square" joinstyle="miter" miterlimit="10" on="true" color="#000000"/>
                <v:fill on="false" color="#000000" opacity="0"/>
              </v:shape>
              <v:shape id="Shape 18398" style="position:absolute;width:91;height:91;left:30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399" style="position:absolute;width:7498;height:91;left:365;top:0;" coordsize="749808,9144" path="m0,0l749808,0l749808,9144l0,9144l0,0">
                <v:stroke weight="0pt" endcap="flat" joinstyle="miter" miterlimit="10" on="false" color="#000000" opacity="0"/>
                <v:fill on="true" color="#000000"/>
              </v:shape>
              <v:shape id="Shape 18400" style="position:absolute;width:91;height:91;left:78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01" style="position:absolute;width:44975;height:91;left:7924;top:0;" coordsize="4497578,9144" path="m0,0l4497578,0l4497578,9144l0,9144l0,0">
                <v:stroke weight="0pt" endcap="flat" joinstyle="miter" miterlimit="10" on="false" color="#000000" opacity="0"/>
                <v:fill on="true" color="#000000"/>
              </v:shape>
              <v:shape id="Shape 18402" style="position:absolute;width:91;height:91;left:5290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03" style="position:absolute;width:10244;height:91;left:52961;top:0;" coordsize="1024433,9144" path="m0,0l1024433,0l1024433,9144l0,9144l0,0">
                <v:stroke weight="0pt" endcap="flat" joinstyle="miter" miterlimit="10" on="false" color="#000000" opacity="0"/>
                <v:fill on="true" color="#000000"/>
              </v:shape>
              <v:shape id="Shape 18404" style="position:absolute;width:91;height:91;left:63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8405" style="position:absolute;width:6800;height:91;left:63266;top:0;" coordsize="680009,9144" path="m0,0l680009,0l680009,9144l0,9144l0,0">
                <v:stroke weight="0pt" endcap="flat" joinstyle="miter" miterlimit="10" on="false" color="#000000" opacity="0"/>
                <v:fill on="true" color="#000000"/>
              </v:shape>
              <v:shape id="Shape 18406" style="position:absolute;width:91;height:91;left:7006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D" w:rsidRDefault="00FB3E5D">
    <w:pPr>
      <w:spacing w:after="0"/>
      <w:ind w:left="51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38950" cy="10795"/>
              <wp:effectExtent l="0" t="0" r="0" b="0"/>
              <wp:wrapSquare wrapText="bothSides"/>
              <wp:docPr id="17637" name="Group 17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0795"/>
                        <a:chOff x="0" y="0"/>
                        <a:chExt cx="6838950" cy="10795"/>
                      </a:xfrm>
                    </wpg:grpSpPr>
                    <wps:wsp>
                      <wps:cNvPr id="17638" name="Shape 17638"/>
                      <wps:cNvSpPr/>
                      <wps:spPr>
                        <a:xfrm>
                          <a:off x="0" y="0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37" style="width:538.5pt;height:0.85pt;position:absolute;mso-position-horizontal-relative:page;mso-position-horizontal:absolute;margin-left:28.35pt;mso-position-vertical-relative:page;margin-top:28.35pt;" coordsize="68389,107">
              <v:shape id="Shape 17638" style="position:absolute;width:68389;height:0;left:0;top:0;" coordsize="6838950,0" path="m0,0l683895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B0D"/>
    <w:multiLevelType w:val="hybridMultilevel"/>
    <w:tmpl w:val="EFB24660"/>
    <w:lvl w:ilvl="0" w:tplc="3AFC59E2">
      <w:start w:val="3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4EAE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EEF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E62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47B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A9DA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AE3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855A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67C3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9E7655"/>
    <w:multiLevelType w:val="hybridMultilevel"/>
    <w:tmpl w:val="FDAE932A"/>
    <w:lvl w:ilvl="0" w:tplc="46DCB4D4">
      <w:start w:val="1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8AD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6E8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E55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6AF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8F2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A5EC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6CA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225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AB14A2"/>
    <w:multiLevelType w:val="hybridMultilevel"/>
    <w:tmpl w:val="92100CDE"/>
    <w:lvl w:ilvl="0" w:tplc="13D0749C">
      <w:start w:val="1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C20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0BC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E428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CF4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4F83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E9CD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242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AD63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D6D47"/>
    <w:multiLevelType w:val="hybridMultilevel"/>
    <w:tmpl w:val="2F88E74E"/>
    <w:lvl w:ilvl="0" w:tplc="190062B0">
      <w:start w:val="2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AE0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062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4B32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011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A7D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DC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03D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54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00676"/>
    <w:multiLevelType w:val="hybridMultilevel"/>
    <w:tmpl w:val="32146F38"/>
    <w:lvl w:ilvl="0" w:tplc="508EC472">
      <w:start w:val="3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415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443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26C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225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ADE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6B0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61B9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409E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AF4029"/>
    <w:multiLevelType w:val="hybridMultilevel"/>
    <w:tmpl w:val="36EE996A"/>
    <w:lvl w:ilvl="0" w:tplc="206EA162">
      <w:start w:val="1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228D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C5CD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0EE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C77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AC8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B0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C43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2123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85D0A"/>
    <w:multiLevelType w:val="hybridMultilevel"/>
    <w:tmpl w:val="3E3849D8"/>
    <w:lvl w:ilvl="0" w:tplc="358EFCC0">
      <w:start w:val="1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087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892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9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265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A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EE5F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400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0F0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EF5FB5"/>
    <w:multiLevelType w:val="hybridMultilevel"/>
    <w:tmpl w:val="00786A54"/>
    <w:lvl w:ilvl="0" w:tplc="968875C8">
      <w:start w:val="2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ADC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E4D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C7E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A16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EEF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4E2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295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EE69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C05FAD"/>
    <w:multiLevelType w:val="hybridMultilevel"/>
    <w:tmpl w:val="8AD2111C"/>
    <w:lvl w:ilvl="0" w:tplc="B9906152">
      <w:start w:val="3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E47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8AD7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090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6930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85E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65DF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A50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AC93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F17CA5"/>
    <w:multiLevelType w:val="hybridMultilevel"/>
    <w:tmpl w:val="1CB80F38"/>
    <w:lvl w:ilvl="0" w:tplc="4BC655D8">
      <w:start w:val="2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2DA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0627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0C5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463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4A5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C5EA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E70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06F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AD"/>
    <w:rsid w:val="0012390D"/>
    <w:rsid w:val="00261F67"/>
    <w:rsid w:val="003E01AD"/>
    <w:rsid w:val="00506602"/>
    <w:rsid w:val="005600C0"/>
    <w:rsid w:val="00724548"/>
    <w:rsid w:val="008B6490"/>
    <w:rsid w:val="008F06BA"/>
    <w:rsid w:val="009B0CA4"/>
    <w:rsid w:val="00BD263B"/>
    <w:rsid w:val="00C94325"/>
    <w:rsid w:val="00FB3E5D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85E03"/>
  <w15:docId w15:val="{C98B5553-6939-4505-A61C-159E0AE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B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10</cp:revision>
  <cp:lastPrinted>2025-02-14T07:16:00Z</cp:lastPrinted>
  <dcterms:created xsi:type="dcterms:W3CDTF">2025-02-07T09:35:00Z</dcterms:created>
  <dcterms:modified xsi:type="dcterms:W3CDTF">2025-03-11T07:45:00Z</dcterms:modified>
</cp:coreProperties>
</file>